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ADEB0D" w14:textId="76E3D00D" w:rsidR="003853C3" w:rsidRPr="003A486E" w:rsidRDefault="00344B0E" w:rsidP="00010FD2">
      <w:pPr>
        <w:pStyle w:val="Title"/>
        <w:spacing w:before="360"/>
        <w:contextualSpacing w:val="0"/>
        <w:jc w:val="center"/>
        <w:rPr>
          <w:sz w:val="44"/>
          <w:szCs w:val="44"/>
        </w:rPr>
      </w:pPr>
      <w:bookmarkStart w:id="0" w:name="email-1-trade-and-automotive-businesses"/>
      <w:bookmarkStart w:id="1" w:name="broker-outreach-email-templates"/>
      <w:r w:rsidRPr="003A486E">
        <w:rPr>
          <w:sz w:val="44"/>
          <w:szCs w:val="44"/>
        </w:rPr>
        <w:t>Partner outreach email templates – EOY 2026</w:t>
      </w:r>
    </w:p>
    <w:p w14:paraId="7B134D7C" w14:textId="77777777" w:rsidR="00010FD2" w:rsidRDefault="00010FD2" w:rsidP="00010FD2">
      <w:pPr>
        <w:rPr>
          <w:sz w:val="2"/>
          <w:szCs w:val="2"/>
        </w:rPr>
      </w:pPr>
      <w:r>
        <w:rPr>
          <w:rFonts w:ascii="Arial" w:hAnsi="Arial" w:cs="Arial"/>
          <w:sz w:val="2"/>
          <w:szCs w:val="2"/>
        </w:rPr>
        <w:t>​</w:t>
      </w:r>
    </w:p>
    <w:p w14:paraId="3E91D785" w14:textId="2A55FB14" w:rsidR="00010FD2" w:rsidRDefault="00010FD2">
      <w:pPr>
        <w:pStyle w:val="TOC2"/>
        <w:tabs>
          <w:tab w:val="right" w:leader="dot" w:pos="9350"/>
        </w:tabs>
        <w:rPr>
          <w:rFonts w:eastAsiaTheme="minorEastAsia"/>
          <w:noProof/>
          <w:kern w:val="2"/>
          <w14:ligatures w14:val="standardContextual"/>
        </w:rPr>
      </w:pPr>
      <w:r>
        <w:rPr>
          <w:sz w:val="2"/>
          <w:szCs w:val="2"/>
        </w:rPr>
        <w:fldChar w:fldCharType="begin"/>
      </w:r>
      <w:r>
        <w:rPr>
          <w:rFonts w:ascii="Arial" w:hAnsi="Arial" w:cs="Arial"/>
          <w:sz w:val="2"/>
          <w:szCs w:val="2"/>
        </w:rPr>
        <w:instrText xml:space="preserve"> TOC \o "1-3" \h \* MERGEFORMAT </w:instrText>
      </w:r>
      <w:r>
        <w:rPr>
          <w:sz w:val="2"/>
          <w:szCs w:val="2"/>
        </w:rPr>
        <w:fldChar w:fldCharType="separate"/>
      </w:r>
      <w:hyperlink w:anchor="_Toc240966061" w:history="1">
        <w:r w:rsidRPr="00215CD8">
          <w:rPr>
            <w:rStyle w:val="Hyperlink"/>
            <w:noProof/>
          </w:rPr>
          <w:t>Email 1: Getting ready for the busy season (Retail)</w:t>
        </w:r>
        <w:r>
          <w:rPr>
            <w:noProof/>
          </w:rPr>
          <w:tab/>
        </w:r>
        <w:r>
          <w:rPr>
            <w:noProof/>
          </w:rPr>
          <w:fldChar w:fldCharType="begin"/>
        </w:r>
        <w:r>
          <w:rPr>
            <w:noProof/>
          </w:rPr>
          <w:instrText xml:space="preserve"> PAGEREF _Toc240966061 \h </w:instrText>
        </w:r>
        <w:r>
          <w:rPr>
            <w:noProof/>
          </w:rPr>
        </w:r>
        <w:r>
          <w:rPr>
            <w:noProof/>
          </w:rPr>
          <w:fldChar w:fldCharType="separate"/>
        </w:r>
        <w:r>
          <w:rPr>
            <w:noProof/>
          </w:rPr>
          <w:t>1</w:t>
        </w:r>
        <w:r>
          <w:rPr>
            <w:noProof/>
          </w:rPr>
          <w:fldChar w:fldCharType="end"/>
        </w:r>
      </w:hyperlink>
    </w:p>
    <w:p w14:paraId="7C05DC09" w14:textId="4472A128" w:rsidR="00010FD2" w:rsidRDefault="00010FD2">
      <w:pPr>
        <w:pStyle w:val="TOC2"/>
        <w:tabs>
          <w:tab w:val="right" w:leader="dot" w:pos="9350"/>
        </w:tabs>
        <w:rPr>
          <w:rFonts w:eastAsiaTheme="minorEastAsia"/>
          <w:noProof/>
          <w:kern w:val="2"/>
          <w14:ligatures w14:val="standardContextual"/>
        </w:rPr>
      </w:pPr>
      <w:hyperlink w:anchor="_Toc240966062" w:history="1">
        <w:r w:rsidRPr="00215CD8">
          <w:rPr>
            <w:rStyle w:val="Hyperlink"/>
            <w:noProof/>
          </w:rPr>
          <w:t>Email 2: Cash flow planning before year end (Hospitality)</w:t>
        </w:r>
        <w:r>
          <w:rPr>
            <w:noProof/>
          </w:rPr>
          <w:tab/>
        </w:r>
        <w:r>
          <w:rPr>
            <w:noProof/>
          </w:rPr>
          <w:fldChar w:fldCharType="begin"/>
        </w:r>
        <w:r>
          <w:rPr>
            <w:noProof/>
          </w:rPr>
          <w:instrText xml:space="preserve"> PAGEREF _Toc240966062 \h </w:instrText>
        </w:r>
        <w:r>
          <w:rPr>
            <w:noProof/>
          </w:rPr>
        </w:r>
        <w:r>
          <w:rPr>
            <w:noProof/>
          </w:rPr>
          <w:fldChar w:fldCharType="separate"/>
        </w:r>
        <w:r>
          <w:rPr>
            <w:noProof/>
          </w:rPr>
          <w:t>2</w:t>
        </w:r>
        <w:r>
          <w:rPr>
            <w:noProof/>
          </w:rPr>
          <w:fldChar w:fldCharType="end"/>
        </w:r>
      </w:hyperlink>
    </w:p>
    <w:p w14:paraId="07D7337E" w14:textId="3ABE70BC" w:rsidR="00010FD2" w:rsidRDefault="00010FD2">
      <w:pPr>
        <w:pStyle w:val="TOC2"/>
        <w:tabs>
          <w:tab w:val="right" w:leader="dot" w:pos="9350"/>
        </w:tabs>
        <w:rPr>
          <w:rFonts w:eastAsiaTheme="minorEastAsia"/>
          <w:noProof/>
          <w:kern w:val="2"/>
          <w14:ligatures w14:val="standardContextual"/>
        </w:rPr>
      </w:pPr>
      <w:hyperlink w:anchor="_Toc240966063" w:history="1">
        <w:r w:rsidRPr="00215CD8">
          <w:rPr>
            <w:rStyle w:val="Hyperlink"/>
            <w:noProof/>
          </w:rPr>
          <w:t>Email 3: Inventory and stock purchases (E-commerce)</w:t>
        </w:r>
        <w:r>
          <w:rPr>
            <w:noProof/>
          </w:rPr>
          <w:tab/>
        </w:r>
        <w:r>
          <w:rPr>
            <w:noProof/>
          </w:rPr>
          <w:fldChar w:fldCharType="begin"/>
        </w:r>
        <w:r>
          <w:rPr>
            <w:noProof/>
          </w:rPr>
          <w:instrText xml:space="preserve"> PAGEREF _Toc240966063 \h </w:instrText>
        </w:r>
        <w:r>
          <w:rPr>
            <w:noProof/>
          </w:rPr>
        </w:r>
        <w:r>
          <w:rPr>
            <w:noProof/>
          </w:rPr>
          <w:fldChar w:fldCharType="separate"/>
        </w:r>
        <w:r>
          <w:rPr>
            <w:noProof/>
          </w:rPr>
          <w:t>2</w:t>
        </w:r>
        <w:r>
          <w:rPr>
            <w:noProof/>
          </w:rPr>
          <w:fldChar w:fldCharType="end"/>
        </w:r>
      </w:hyperlink>
    </w:p>
    <w:p w14:paraId="65DF23BD" w14:textId="59AB5C05" w:rsidR="00010FD2" w:rsidRDefault="00010FD2">
      <w:pPr>
        <w:pStyle w:val="TOC2"/>
        <w:tabs>
          <w:tab w:val="right" w:leader="dot" w:pos="9350"/>
        </w:tabs>
        <w:rPr>
          <w:rFonts w:eastAsiaTheme="minorEastAsia"/>
          <w:noProof/>
          <w:kern w:val="2"/>
          <w14:ligatures w14:val="standardContextual"/>
        </w:rPr>
      </w:pPr>
      <w:hyperlink w:anchor="_Toc240966064" w:history="1">
        <w:r w:rsidRPr="00215CD8">
          <w:rPr>
            <w:rStyle w:val="Hyperlink"/>
            <w:noProof/>
          </w:rPr>
          <w:t>Email 4: Equipment upgrades and business investment (Tourism)</w:t>
        </w:r>
        <w:r>
          <w:rPr>
            <w:noProof/>
          </w:rPr>
          <w:tab/>
        </w:r>
        <w:r>
          <w:rPr>
            <w:noProof/>
          </w:rPr>
          <w:fldChar w:fldCharType="begin"/>
        </w:r>
        <w:r>
          <w:rPr>
            <w:noProof/>
          </w:rPr>
          <w:instrText xml:space="preserve"> PAGEREF _Toc240966064 \h </w:instrText>
        </w:r>
        <w:r>
          <w:rPr>
            <w:noProof/>
          </w:rPr>
        </w:r>
        <w:r>
          <w:rPr>
            <w:noProof/>
          </w:rPr>
          <w:fldChar w:fldCharType="separate"/>
        </w:r>
        <w:r>
          <w:rPr>
            <w:noProof/>
          </w:rPr>
          <w:t>3</w:t>
        </w:r>
        <w:r>
          <w:rPr>
            <w:noProof/>
          </w:rPr>
          <w:fldChar w:fldCharType="end"/>
        </w:r>
      </w:hyperlink>
    </w:p>
    <w:p w14:paraId="338241BF" w14:textId="3C6B07FD" w:rsidR="00010FD2" w:rsidRDefault="00010FD2" w:rsidP="00010FD2">
      <w:pPr>
        <w:rPr>
          <w:sz w:val="2"/>
          <w:szCs w:val="2"/>
        </w:rPr>
      </w:pPr>
      <w:r>
        <w:rPr>
          <w:sz w:val="2"/>
          <w:szCs w:val="2"/>
        </w:rPr>
        <w:fldChar w:fldCharType="end"/>
      </w:r>
    </w:p>
    <w:p w14:paraId="55BD5F58" w14:textId="77777777" w:rsidR="00010FD2" w:rsidRDefault="00010FD2" w:rsidP="00010FD2">
      <w:pPr>
        <w:rPr>
          <w:sz w:val="2"/>
          <w:szCs w:val="2"/>
        </w:rPr>
      </w:pPr>
      <w:r>
        <w:rPr>
          <w:rFonts w:ascii="Arial" w:hAnsi="Arial" w:cs="Arial"/>
          <w:sz w:val="2"/>
          <w:szCs w:val="2"/>
        </w:rPr>
        <w:t>​</w:t>
      </w:r>
    </w:p>
    <w:p w14:paraId="25FF432D" w14:textId="56ACC086" w:rsidR="003853C3" w:rsidRPr="00874160" w:rsidRDefault="00344B0E" w:rsidP="00F844C6">
      <w:pPr>
        <w:pStyle w:val="Heading2"/>
        <w:rPr>
          <w:b/>
          <w:bCs/>
        </w:rPr>
      </w:pPr>
      <w:bookmarkStart w:id="2" w:name="_Toc240966061"/>
      <w:r w:rsidRPr="00F844C6">
        <w:rPr>
          <w:rFonts w:cstheme="minorBidi"/>
        </w:rPr>
        <w:t>Email 1: Getting ready for the busy season (Retail)</w:t>
      </w:r>
      <w:bookmarkEnd w:id="2"/>
    </w:p>
    <w:p w14:paraId="0A623C2E" w14:textId="77777777" w:rsidR="00F844C6" w:rsidRDefault="00F844C6">
      <w:pPr>
        <w:pStyle w:val="Caption"/>
        <w:rPr>
          <w:sz w:val="24"/>
          <w:szCs w:val="24"/>
        </w:rPr>
      </w:pPr>
      <w:r>
        <w:rPr>
          <w:b/>
          <w:bCs/>
        </w:rPr>
        <w:t>Use for:</w:t>
      </w:r>
      <w:r>
        <w:t xml:space="preserve"> Retail clients preparing for festive season stock, staffing or growth opportunities.</w:t>
      </w:r>
    </w:p>
    <w:p w14:paraId="4CC0DB68" w14:textId="39A757E2" w:rsidR="003853C3" w:rsidRDefault="00344B0E" w:rsidP="00AC0F73">
      <w:pPr>
        <w:pStyle w:val="FirstParagraph"/>
      </w:pPr>
      <w:r w:rsidRPr="000617B5">
        <w:rPr>
          <w:b/>
        </w:rPr>
        <w:t>Subject:</w:t>
      </w:r>
      <w:r>
        <w:t xml:space="preserve"> </w:t>
      </w:r>
      <w:r w:rsidRPr="00250C04">
        <w:t>Ready to go bigger this festive season?</w:t>
      </w:r>
    </w:p>
    <w:p w14:paraId="1DADF841" w14:textId="77777777" w:rsidR="00AC0F73" w:rsidRDefault="00AC0F73" w:rsidP="00AC0F73">
      <w:pPr>
        <w:pStyle w:val="BodyText"/>
      </w:pPr>
      <w:r>
        <w:t>Hi {{First Name}},</w:t>
      </w:r>
    </w:p>
    <w:p w14:paraId="7588717E" w14:textId="77777777" w:rsidR="00250C04" w:rsidRPr="00250C04" w:rsidRDefault="00250C04" w:rsidP="00250C04">
      <w:pPr>
        <w:pStyle w:val="BodyText"/>
      </w:pPr>
      <w:r w:rsidRPr="00250C04">
        <w:t>We're at that point in the year where the festive season is close enough to plan for and far enough away to still do something about it. I wanted to check in and see how you're tracking.</w:t>
      </w:r>
    </w:p>
    <w:p w14:paraId="0E76DF9E" w14:textId="7EDFF9C6" w:rsidR="00250C04" w:rsidRPr="00250C04" w:rsidRDefault="00250C04" w:rsidP="00250C04">
      <w:pPr>
        <w:pStyle w:val="BodyText"/>
      </w:pPr>
      <w:r w:rsidRPr="00250C04">
        <w:t>For a lot of the retailers I speak to, the difference between a solid season and a great one often comes down to one thing</w:t>
      </w:r>
      <w:r w:rsidR="00D81A75">
        <w:t xml:space="preserve"> </w:t>
      </w:r>
      <w:r w:rsidR="004324A9">
        <w:t>–</w:t>
      </w:r>
      <w:r w:rsidRPr="00250C04">
        <w:t xml:space="preserve"> having the backing to go a bit bigger. Ordering deeper on bestsellers, taking on extra floor space, bringing in more hands to capture every sale. Those moves tend to pay off when the season's strong, but they usually need capital behind them before the revenue lands.</w:t>
      </w:r>
    </w:p>
    <w:p w14:paraId="016D7902" w14:textId="77777777" w:rsidR="00250C04" w:rsidRPr="00250C04" w:rsidRDefault="00250C04" w:rsidP="00250C04">
      <w:pPr>
        <w:pStyle w:val="BodyText"/>
      </w:pPr>
      <w:r w:rsidRPr="00250C04">
        <w:t>If that's where your thinking is, there are a couple of ways to back it:</w:t>
      </w:r>
    </w:p>
    <w:p w14:paraId="5FC7F593" w14:textId="03528FED" w:rsidR="00250C04" w:rsidRPr="00250C04" w:rsidRDefault="00250C04" w:rsidP="00250C04">
      <w:pPr>
        <w:pStyle w:val="BodyText"/>
        <w:numPr>
          <w:ilvl w:val="0"/>
          <w:numId w:val="2"/>
        </w:numPr>
      </w:pPr>
      <w:r w:rsidRPr="00250C04">
        <w:t>A </w:t>
      </w:r>
      <w:r w:rsidRPr="00250C04">
        <w:rPr>
          <w:b/>
          <w:bCs/>
        </w:rPr>
        <w:t>business loan</w:t>
      </w:r>
      <w:r w:rsidRPr="00250C04">
        <w:t> (</w:t>
      </w:r>
      <w:r w:rsidR="00C348E6" w:rsidRPr="00C348E6">
        <w:t>from $5K to $500K on terms up to 5 years</w:t>
      </w:r>
      <w:r w:rsidRPr="00250C04">
        <w:t>) if you've got a specific move in mind</w:t>
      </w:r>
      <w:r w:rsidR="00D81A75">
        <w:t>.</w:t>
      </w:r>
      <w:r w:rsidR="003D618D">
        <w:t xml:space="preserve"> </w:t>
      </w:r>
      <w:r w:rsidR="004324A9">
        <w:t>Maybe for a</w:t>
      </w:r>
      <w:r w:rsidRPr="00250C04">
        <w:t xml:space="preserve"> bigger stock order, a fit-out, seasonal staffing, or a larger growth play beyond this season</w:t>
      </w:r>
      <w:r w:rsidR="004324A9">
        <w:t>.</w:t>
      </w:r>
    </w:p>
    <w:p w14:paraId="1524FCEC" w14:textId="7E3478ED" w:rsidR="00250C04" w:rsidRPr="00250C04" w:rsidRDefault="00250C04" w:rsidP="00250C04">
      <w:pPr>
        <w:pStyle w:val="BodyText"/>
        <w:numPr>
          <w:ilvl w:val="0"/>
          <w:numId w:val="2"/>
        </w:numPr>
      </w:pPr>
      <w:r w:rsidRPr="00250C04">
        <w:t>A </w:t>
      </w:r>
      <w:r w:rsidR="00360CB9" w:rsidRPr="00360CB9">
        <w:rPr>
          <w:b/>
          <w:bCs/>
        </w:rPr>
        <w:t>business</w:t>
      </w:r>
      <w:r w:rsidR="00360CB9">
        <w:t xml:space="preserve"> </w:t>
      </w:r>
      <w:r w:rsidRPr="00250C04">
        <w:rPr>
          <w:b/>
          <w:bCs/>
        </w:rPr>
        <w:t>line of credit</w:t>
      </w:r>
      <w:r w:rsidRPr="00250C04">
        <w:t> (</w:t>
      </w:r>
      <w:r w:rsidR="0070469E" w:rsidRPr="0070469E">
        <w:t>from $2K to $500K</w:t>
      </w:r>
      <w:r w:rsidRPr="00250C04">
        <w:t>) if you'd rather have funds on tap</w:t>
      </w:r>
      <w:r w:rsidR="004324A9">
        <w:t xml:space="preserve"> – </w:t>
      </w:r>
      <w:r w:rsidR="003D618D">
        <w:t>d</w:t>
      </w:r>
      <w:r w:rsidRPr="00250C04">
        <w:t>raw what you need, when you need it, and repay as the sales come in.</w:t>
      </w:r>
    </w:p>
    <w:p w14:paraId="34368031" w14:textId="4E45531A" w:rsidR="00DF3BA9" w:rsidRDefault="00F809D0" w:rsidP="00250C04">
      <w:pPr>
        <w:pStyle w:val="BodyText"/>
      </w:pPr>
      <w:r>
        <w:t>O</w:t>
      </w:r>
      <w:r w:rsidR="00C177AE">
        <w:t>ne of the lenders I work with has</w:t>
      </w:r>
      <w:r w:rsidR="00DF3BA9" w:rsidRPr="00DF3BA9">
        <w:t xml:space="preserve"> a low-doc application pathway with funding possible in as little as 24 hours</w:t>
      </w:r>
      <w:r>
        <w:t xml:space="preserve"> and n</w:t>
      </w:r>
      <w:r w:rsidR="00DF3BA9" w:rsidRPr="00DF3BA9">
        <w:t xml:space="preserve">o </w:t>
      </w:r>
      <w:r>
        <w:t>upfront</w:t>
      </w:r>
      <w:r w:rsidR="00DF3BA9" w:rsidRPr="00DF3BA9">
        <w:t xml:space="preserve"> security required to access funding up to $150K.</w:t>
      </w:r>
    </w:p>
    <w:p w14:paraId="4707939F" w14:textId="72153F9E" w:rsidR="00250C04" w:rsidRPr="00250C04" w:rsidRDefault="003D618D" w:rsidP="00250C04">
      <w:pPr>
        <w:pStyle w:val="BodyText"/>
      </w:pPr>
      <w:r>
        <w:t>Would having something like this in</w:t>
      </w:r>
      <w:r w:rsidR="00250C04" w:rsidRPr="00250C04">
        <w:t xml:space="preserve"> place </w:t>
      </w:r>
      <w:r w:rsidR="004324A9">
        <w:t>allow</w:t>
      </w:r>
      <w:r w:rsidR="00250C04" w:rsidRPr="00250C04">
        <w:t xml:space="preserve"> you </w:t>
      </w:r>
      <w:r w:rsidR="004324A9">
        <w:t xml:space="preserve">to </w:t>
      </w:r>
      <w:r w:rsidR="00250C04" w:rsidRPr="00250C04">
        <w:t>say yes to opportunities you'd otherwise have to pass o</w:t>
      </w:r>
      <w:r>
        <w:t>n?</w:t>
      </w:r>
    </w:p>
    <w:p w14:paraId="6FF4E844" w14:textId="0E339F51" w:rsidR="00250C04" w:rsidRPr="00250C04" w:rsidRDefault="00197CF2" w:rsidP="00250C04">
      <w:pPr>
        <w:pStyle w:val="BodyText"/>
      </w:pPr>
      <w:r>
        <w:t xml:space="preserve">If you would like to discuss how funding could support your business this busy season, I am happy to have a chat. </w:t>
      </w:r>
    </w:p>
    <w:p w14:paraId="7D23D4E3" w14:textId="77777777" w:rsidR="00AC0F73" w:rsidRDefault="00AC0F73" w:rsidP="00AC0F73">
      <w:pPr>
        <w:pStyle w:val="BodyText"/>
      </w:pPr>
      <w:r>
        <w:t xml:space="preserve">Thanks, </w:t>
      </w:r>
    </w:p>
    <w:p w14:paraId="57D42A25" w14:textId="77777777" w:rsidR="00AC0F73" w:rsidRDefault="00AC0F73" w:rsidP="00AC0F73">
      <w:r>
        <w:rPr>
          <w:noProof/>
        </w:rPr>
        <w:lastRenderedPageBreak/>
        <mc:AlternateContent>
          <mc:Choice Requires="wps">
            <w:drawing>
              <wp:inline distT="0" distB="0" distL="0" distR="0" wp14:anchorId="5B557542" wp14:editId="788041A9">
                <wp:extent cx="5943600" cy="13970"/>
                <wp:effectExtent l="0" t="0" r="12700" b="11430"/>
                <wp:docPr id="1608069258"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2BE7744"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0161A6E9" w14:textId="745E5EAE" w:rsidR="003853C3" w:rsidRPr="00D939D8" w:rsidRDefault="00344B0E" w:rsidP="00452EAB">
      <w:pPr>
        <w:pStyle w:val="Heading2"/>
        <w:rPr>
          <w:b/>
          <w:bCs/>
        </w:rPr>
      </w:pPr>
      <w:bookmarkStart w:id="3" w:name="_Toc240966062"/>
      <w:bookmarkStart w:id="4" w:name="email-2-retail-and-inventory-businesses"/>
      <w:bookmarkEnd w:id="0"/>
      <w:r w:rsidRPr="00452EAB">
        <w:rPr>
          <w:rFonts w:cstheme="minorBidi"/>
        </w:rPr>
        <w:t>Email 2: Cash flow planning before year end (Hospitality)</w:t>
      </w:r>
      <w:bookmarkEnd w:id="3"/>
    </w:p>
    <w:p w14:paraId="374011D8" w14:textId="77777777" w:rsidR="00452EAB" w:rsidRDefault="00452EAB">
      <w:pPr>
        <w:pStyle w:val="Caption"/>
      </w:pPr>
      <w:r>
        <w:rPr>
          <w:b/>
          <w:bCs/>
        </w:rPr>
        <w:t>Use for:</w:t>
      </w:r>
      <w:r>
        <w:t xml:space="preserve"> Hospitality clients managing upfront festive season costs before peak revenue lands.</w:t>
      </w:r>
    </w:p>
    <w:p w14:paraId="1A4CE77A" w14:textId="765D502C" w:rsidR="003853C3" w:rsidRDefault="00344B0E" w:rsidP="00AC0F73">
      <w:pPr>
        <w:pStyle w:val="FirstParagraph"/>
      </w:pPr>
      <w:r w:rsidRPr="009E565C">
        <w:rPr>
          <w:b/>
        </w:rPr>
        <w:t>Subject:</w:t>
      </w:r>
      <w:r>
        <w:t xml:space="preserve"> </w:t>
      </w:r>
      <w:r w:rsidRPr="000B5D28">
        <w:t>Got the festive cash flow gap covered this year?</w:t>
      </w:r>
    </w:p>
    <w:p w14:paraId="1358FAF5" w14:textId="77777777" w:rsidR="00AC0F73" w:rsidRDefault="00AC0F73" w:rsidP="00AC0F73">
      <w:pPr>
        <w:pStyle w:val="BodyText"/>
      </w:pPr>
      <w:r>
        <w:t>Hi {{First Name}},</w:t>
      </w:r>
    </w:p>
    <w:p w14:paraId="3CFFC89D" w14:textId="2C7A26DD" w:rsidR="000B5D28" w:rsidRDefault="000B5D28" w:rsidP="000B5D28">
      <w:pPr>
        <w:pStyle w:val="BodyText"/>
      </w:pPr>
      <w:r>
        <w:t>The festive season is when most hospitality businesses do their best numbers of the year</w:t>
      </w:r>
      <w:r w:rsidR="00E213B2">
        <w:t>,</w:t>
      </w:r>
      <w:r>
        <w:t xml:space="preserve"> but it's also when the costs hit hardest. Extra staff, bigger orders, marketing, maybe a refresh</w:t>
      </w:r>
      <w:r w:rsidR="00E213B2">
        <w:t xml:space="preserve">, </w:t>
      </w:r>
      <w:r>
        <w:t xml:space="preserve">all before the bulk of </w:t>
      </w:r>
      <w:r w:rsidR="00C87B7D">
        <w:t xml:space="preserve">the </w:t>
      </w:r>
      <w:r>
        <w:t>revenue lands.</w:t>
      </w:r>
    </w:p>
    <w:p w14:paraId="3BC00D12" w14:textId="7A89E05A" w:rsidR="000B5D28" w:rsidRDefault="000B5D28" w:rsidP="000B5D28">
      <w:pPr>
        <w:pStyle w:val="BodyText"/>
      </w:pPr>
      <w:r>
        <w:t xml:space="preserve">I'm reaching out because I speak with a lot of </w:t>
      </w:r>
      <w:r w:rsidR="00BA73AB">
        <w:t>cafe</w:t>
      </w:r>
      <w:r>
        <w:t xml:space="preserve"> and restaurant owners around this time, and the ones who </w:t>
      </w:r>
      <w:r w:rsidR="000E4634">
        <w:t>feel the most prepared for</w:t>
      </w:r>
      <w:r>
        <w:t xml:space="preserve"> the busiest weeks are usually the ones who sorted out their cash flow position before the rus</w:t>
      </w:r>
      <w:r w:rsidR="00BA73AB">
        <w:t>h</w:t>
      </w:r>
      <w:r>
        <w:t xml:space="preserve">. </w:t>
      </w:r>
      <w:r w:rsidR="00C87B7D" w:rsidRPr="00C87B7D">
        <w:t>Having a bit of flexible backing in place can mean the difference between being ready for the surge of diners or turning them away at the door.</w:t>
      </w:r>
    </w:p>
    <w:p w14:paraId="51C243CE" w14:textId="77777777" w:rsidR="000B5D28" w:rsidRDefault="000B5D28" w:rsidP="000B5D28">
      <w:pPr>
        <w:pStyle w:val="BodyText"/>
      </w:pPr>
      <w:r>
        <w:t>If that sounds useful, there are a couple of ways to set it up:</w:t>
      </w:r>
    </w:p>
    <w:p w14:paraId="0B16C2EF" w14:textId="77777777" w:rsidR="00E9481C" w:rsidRPr="00250C04" w:rsidRDefault="00E9481C" w:rsidP="00E9481C">
      <w:pPr>
        <w:pStyle w:val="BodyText"/>
        <w:numPr>
          <w:ilvl w:val="0"/>
          <w:numId w:val="2"/>
        </w:numPr>
      </w:pPr>
      <w:r w:rsidRPr="00250C04">
        <w:t>A </w:t>
      </w:r>
      <w:r w:rsidRPr="00250C04">
        <w:rPr>
          <w:b/>
          <w:bCs/>
        </w:rPr>
        <w:t>business loan</w:t>
      </w:r>
      <w:r w:rsidRPr="00250C04">
        <w:t> (</w:t>
      </w:r>
      <w:r w:rsidRPr="00C348E6">
        <w:t>from $5K to $500K on terms up to 5 years</w:t>
      </w:r>
      <w:r w:rsidRPr="00250C04">
        <w:t>) if you've got a specific move in mind</w:t>
      </w:r>
      <w:r>
        <w:t>. Maybe for a</w:t>
      </w:r>
      <w:r w:rsidRPr="00250C04">
        <w:t xml:space="preserve"> bigger stock order, a fit-out, seasonal staffing, or a larger growth play beyond this season</w:t>
      </w:r>
      <w:r>
        <w:t>.</w:t>
      </w:r>
    </w:p>
    <w:p w14:paraId="0340F58A" w14:textId="77777777" w:rsidR="00E9481C" w:rsidRPr="00250C04" w:rsidRDefault="00E9481C" w:rsidP="00E9481C">
      <w:pPr>
        <w:pStyle w:val="BodyText"/>
        <w:numPr>
          <w:ilvl w:val="0"/>
          <w:numId w:val="2"/>
        </w:numPr>
      </w:pPr>
      <w:r w:rsidRPr="00250C04">
        <w:t>A </w:t>
      </w:r>
      <w:r w:rsidRPr="00360CB9">
        <w:rPr>
          <w:b/>
          <w:bCs/>
        </w:rPr>
        <w:t>business</w:t>
      </w:r>
      <w:r>
        <w:t xml:space="preserve"> </w:t>
      </w:r>
      <w:r w:rsidRPr="00250C04">
        <w:rPr>
          <w:b/>
          <w:bCs/>
        </w:rPr>
        <w:t>line of credit</w:t>
      </w:r>
      <w:r w:rsidRPr="00250C04">
        <w:t> (</w:t>
      </w:r>
      <w:r w:rsidRPr="0070469E">
        <w:t>from $2K to $500K</w:t>
      </w:r>
      <w:r w:rsidRPr="00250C04">
        <w:t>) if you'd rather have funds on tap</w:t>
      </w:r>
      <w:r>
        <w:t xml:space="preserve"> – d</w:t>
      </w:r>
      <w:r w:rsidRPr="00250C04">
        <w:t>raw what you need, when you need it, and repay as the sales come in.</w:t>
      </w:r>
    </w:p>
    <w:p w14:paraId="6E185C46" w14:textId="77777777" w:rsidR="00E9481C" w:rsidRDefault="00E9481C" w:rsidP="00E9481C">
      <w:pPr>
        <w:pStyle w:val="BodyText"/>
      </w:pPr>
      <w:r>
        <w:t>One of the lenders I work with has</w:t>
      </w:r>
      <w:r w:rsidRPr="00DF3BA9">
        <w:t xml:space="preserve"> a low-doc application pathway with funding possible in as little as 24 hours</w:t>
      </w:r>
      <w:r>
        <w:t xml:space="preserve"> and n</w:t>
      </w:r>
      <w:r w:rsidRPr="00DF3BA9">
        <w:t xml:space="preserve">o </w:t>
      </w:r>
      <w:r>
        <w:t>upfront</w:t>
      </w:r>
      <w:r w:rsidRPr="00DF3BA9">
        <w:t xml:space="preserve"> security required to access funding up to $150K.</w:t>
      </w:r>
    </w:p>
    <w:p w14:paraId="73474F23" w14:textId="681E5F17" w:rsidR="000B5D28" w:rsidRDefault="000B5D28" w:rsidP="000B5D28">
      <w:pPr>
        <w:pStyle w:val="BodyText"/>
      </w:pPr>
      <w:r>
        <w:t xml:space="preserve">If you'd like to talk through whether </w:t>
      </w:r>
      <w:r w:rsidR="00EC1B03">
        <w:t>ongoing access to funds</w:t>
      </w:r>
      <w:r w:rsidR="00BF7100">
        <w:t xml:space="preserve"> </w:t>
      </w:r>
      <w:r>
        <w:t>or a lump sum might take some of the pressure off</w:t>
      </w:r>
      <w:r w:rsidR="00631256">
        <w:t xml:space="preserve"> this busy season</w:t>
      </w:r>
      <w:r>
        <w:t>, I'm happy to have a quick chat.</w:t>
      </w:r>
    </w:p>
    <w:p w14:paraId="0A14AA0E" w14:textId="7B717609" w:rsidR="00AC0F73" w:rsidRDefault="00AC0F73" w:rsidP="00AC0F73">
      <w:pPr>
        <w:pStyle w:val="BodyText"/>
      </w:pPr>
      <w:r>
        <w:t>Thanks,</w:t>
      </w:r>
    </w:p>
    <w:p w14:paraId="223B6ADC" w14:textId="77777777" w:rsidR="00AC0F73" w:rsidRDefault="00AC0F73" w:rsidP="00AC0F73">
      <w:r>
        <w:rPr>
          <w:noProof/>
        </w:rPr>
        <mc:AlternateContent>
          <mc:Choice Requires="wps">
            <w:drawing>
              <wp:inline distT="0" distB="0" distL="0" distR="0" wp14:anchorId="6B63E4AE" wp14:editId="7248E3D0">
                <wp:extent cx="5943600" cy="13970"/>
                <wp:effectExtent l="0" t="0" r="12700" b="11430"/>
                <wp:docPr id="1628823496"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57D7B79" id="Horizontal Lin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5C7F3A82" w14:textId="7145A56C" w:rsidR="003853C3" w:rsidRPr="00DA3CE6" w:rsidRDefault="00344B0E" w:rsidP="00DA3CE6">
      <w:pPr>
        <w:pStyle w:val="Heading2"/>
        <w:rPr>
          <w:rFonts w:cstheme="minorBidi"/>
        </w:rPr>
      </w:pPr>
      <w:bookmarkStart w:id="5" w:name="_Toc240966063"/>
      <w:bookmarkStart w:id="6" w:name="email-3-equipment-purchases"/>
      <w:bookmarkEnd w:id="4"/>
      <w:r w:rsidRPr="00DA3CE6">
        <w:rPr>
          <w:rFonts w:cstheme="minorBidi"/>
        </w:rPr>
        <w:t>Email 3: Inventory and stock purchases (E-commerce)</w:t>
      </w:r>
      <w:bookmarkEnd w:id="5"/>
    </w:p>
    <w:p w14:paraId="30B874CC" w14:textId="77777777" w:rsidR="00DA3CE6" w:rsidRDefault="00DA3CE6">
      <w:pPr>
        <w:pStyle w:val="Caption"/>
      </w:pPr>
      <w:r>
        <w:rPr>
          <w:b/>
          <w:bCs/>
        </w:rPr>
        <w:t>Use for:</w:t>
      </w:r>
      <w:r>
        <w:t xml:space="preserve"> E-commerce clients who need stock ready ahead of festive season demand.</w:t>
      </w:r>
    </w:p>
    <w:p w14:paraId="71DF3039" w14:textId="66C44EBB" w:rsidR="003853C3" w:rsidRDefault="00344B0E" w:rsidP="00AD0000">
      <w:pPr>
        <w:pStyle w:val="FirstParagraph"/>
      </w:pPr>
      <w:r w:rsidRPr="00BC5927">
        <w:rPr>
          <w:b/>
        </w:rPr>
        <w:t>Subject:</w:t>
      </w:r>
      <w:r>
        <w:t xml:space="preserve"> </w:t>
      </w:r>
      <w:r w:rsidRPr="00AD0000">
        <w:t>Going deeper on stock this festive season?</w:t>
      </w:r>
    </w:p>
    <w:p w14:paraId="196FE2D4" w14:textId="5AD67F51" w:rsidR="00AC0F73" w:rsidRDefault="00AC0F73" w:rsidP="00AD0000">
      <w:pPr>
        <w:pStyle w:val="FirstParagraph"/>
      </w:pPr>
      <w:r>
        <w:t>Hi {{First Name}},</w:t>
      </w:r>
    </w:p>
    <w:p w14:paraId="64AD4360" w14:textId="3DD18E2E" w:rsidR="00AD0000" w:rsidRPr="00AD0000" w:rsidRDefault="00AD0000" w:rsidP="00AD0000">
      <w:pPr>
        <w:pStyle w:val="BodyText"/>
      </w:pPr>
      <w:r w:rsidRPr="00AD0000">
        <w:t>If there's one time of year that rewards being stocked up, it's the festive season. For online businesses especially, the next few months are where the biggest sales opportunities land</w:t>
      </w:r>
      <w:r w:rsidR="0074110D">
        <w:t>,</w:t>
      </w:r>
      <w:r w:rsidRPr="00AD0000">
        <w:t xml:space="preserve"> but only if the inventory is in place to meet them.</w:t>
      </w:r>
    </w:p>
    <w:p w14:paraId="65FEAC97" w14:textId="28D6BCD0" w:rsidR="00AD0000" w:rsidRPr="00AD0000" w:rsidRDefault="00AD0000" w:rsidP="00AD0000">
      <w:pPr>
        <w:pStyle w:val="BodyText"/>
      </w:pPr>
      <w:r w:rsidRPr="00AD0000">
        <w:lastRenderedPageBreak/>
        <w:t xml:space="preserve">I'm checking in now because supplier lead times and shipping delays have a habit of stretching just as demand does. The businesses that capture the most this time of year are usually the ones who ordered </w:t>
      </w:r>
      <w:r w:rsidR="00810A19">
        <w:t xml:space="preserve">enough stock </w:t>
      </w:r>
      <w:r w:rsidRPr="00AD0000">
        <w:t>early and</w:t>
      </w:r>
      <w:r w:rsidR="00810A19">
        <w:t xml:space="preserve"> </w:t>
      </w:r>
      <w:r w:rsidRPr="00AD0000">
        <w:t>that often comes down to having the funds ready to move when the call needs to be made.</w:t>
      </w:r>
    </w:p>
    <w:p w14:paraId="762FFA37" w14:textId="77777777" w:rsidR="00AD0000" w:rsidRPr="00AD0000" w:rsidRDefault="00AD0000" w:rsidP="00AD0000">
      <w:pPr>
        <w:pStyle w:val="BodyText"/>
      </w:pPr>
      <w:r w:rsidRPr="00AD0000">
        <w:t>If you're weighing that up, there are a couple of ways to fund it:</w:t>
      </w:r>
    </w:p>
    <w:p w14:paraId="75F473CD" w14:textId="77777777" w:rsidR="00E9481C" w:rsidRPr="00250C04" w:rsidRDefault="00E9481C" w:rsidP="00E9481C">
      <w:pPr>
        <w:pStyle w:val="BodyText"/>
        <w:numPr>
          <w:ilvl w:val="0"/>
          <w:numId w:val="2"/>
        </w:numPr>
      </w:pPr>
      <w:r w:rsidRPr="00250C04">
        <w:t>A </w:t>
      </w:r>
      <w:r w:rsidRPr="00250C04">
        <w:rPr>
          <w:b/>
          <w:bCs/>
        </w:rPr>
        <w:t>business loan</w:t>
      </w:r>
      <w:r w:rsidRPr="00250C04">
        <w:t> (</w:t>
      </w:r>
      <w:r w:rsidRPr="00C348E6">
        <w:t>from $5K to $500K on terms up to 5 years</w:t>
      </w:r>
      <w:r w:rsidRPr="00250C04">
        <w:t>) if you've got a specific move in mind</w:t>
      </w:r>
      <w:r>
        <w:t>. Maybe for a</w:t>
      </w:r>
      <w:r w:rsidRPr="00250C04">
        <w:t xml:space="preserve"> bigger stock order, a fit-out, seasonal staffing, or a larger growth play beyond this season</w:t>
      </w:r>
      <w:r>
        <w:t>.</w:t>
      </w:r>
    </w:p>
    <w:p w14:paraId="3E0B812D" w14:textId="77777777" w:rsidR="00E9481C" w:rsidRPr="00250C04" w:rsidRDefault="00E9481C" w:rsidP="00E9481C">
      <w:pPr>
        <w:pStyle w:val="BodyText"/>
        <w:numPr>
          <w:ilvl w:val="0"/>
          <w:numId w:val="2"/>
        </w:numPr>
      </w:pPr>
      <w:r w:rsidRPr="00250C04">
        <w:t>A </w:t>
      </w:r>
      <w:r w:rsidRPr="00360CB9">
        <w:rPr>
          <w:b/>
          <w:bCs/>
        </w:rPr>
        <w:t>business</w:t>
      </w:r>
      <w:r>
        <w:t xml:space="preserve"> </w:t>
      </w:r>
      <w:r w:rsidRPr="00250C04">
        <w:rPr>
          <w:b/>
          <w:bCs/>
        </w:rPr>
        <w:t>line of credit</w:t>
      </w:r>
      <w:r w:rsidRPr="00250C04">
        <w:t> (</w:t>
      </w:r>
      <w:r w:rsidRPr="0070469E">
        <w:t>from $2K to $500K</w:t>
      </w:r>
      <w:r w:rsidRPr="00250C04">
        <w:t>) if you'd rather have funds on tap</w:t>
      </w:r>
      <w:r>
        <w:t xml:space="preserve"> – d</w:t>
      </w:r>
      <w:r w:rsidRPr="00250C04">
        <w:t>raw what you need, when you need it, and repay as the sales come in.</w:t>
      </w:r>
    </w:p>
    <w:p w14:paraId="5A675F02" w14:textId="77777777" w:rsidR="00E9481C" w:rsidRDefault="00E9481C" w:rsidP="00E9481C">
      <w:pPr>
        <w:pStyle w:val="BodyText"/>
      </w:pPr>
      <w:r>
        <w:t>One of the lenders I work with has</w:t>
      </w:r>
      <w:r w:rsidRPr="00DF3BA9">
        <w:t xml:space="preserve"> a low-doc application pathway with funding possible in as little as 24 hours</w:t>
      </w:r>
      <w:r>
        <w:t xml:space="preserve"> and n</w:t>
      </w:r>
      <w:r w:rsidRPr="00DF3BA9">
        <w:t xml:space="preserve">o </w:t>
      </w:r>
      <w:r>
        <w:t>upfront</w:t>
      </w:r>
      <w:r w:rsidRPr="00DF3BA9">
        <w:t xml:space="preserve"> security required to access funding up to $150K.</w:t>
      </w:r>
    </w:p>
    <w:p w14:paraId="6ECC4840" w14:textId="41BEA6B9" w:rsidR="00AD0000" w:rsidRPr="00AD0000" w:rsidRDefault="00AD0000" w:rsidP="00AD0000">
      <w:pPr>
        <w:pStyle w:val="BodyText"/>
      </w:pPr>
      <w:r w:rsidRPr="00AD0000">
        <w:t xml:space="preserve">If you'd like to talk through </w:t>
      </w:r>
      <w:r w:rsidR="00DC33CA">
        <w:t>your funding options ahead of the busy season</w:t>
      </w:r>
      <w:r w:rsidRPr="00AD0000">
        <w:t>, I'm happy to have a quick chat.</w:t>
      </w:r>
    </w:p>
    <w:p w14:paraId="5FEEFF1E" w14:textId="77777777" w:rsidR="00BA2663" w:rsidRDefault="00AC0F73" w:rsidP="00AC0F73">
      <w:pPr>
        <w:pStyle w:val="BodyText"/>
      </w:pPr>
      <w:r>
        <w:t xml:space="preserve">Thanks, </w:t>
      </w:r>
    </w:p>
    <w:p w14:paraId="6D5A8B8D" w14:textId="77777777" w:rsidR="00AC0F73" w:rsidRDefault="00AC0F73" w:rsidP="00AC0F73">
      <w:r>
        <w:rPr>
          <w:noProof/>
        </w:rPr>
        <mc:AlternateContent>
          <mc:Choice Requires="wps">
            <w:drawing>
              <wp:inline distT="0" distB="0" distL="0" distR="0" wp14:anchorId="7158A576" wp14:editId="70D0864B">
                <wp:extent cx="5943600" cy="13970"/>
                <wp:effectExtent l="0" t="0" r="12700" b="11430"/>
                <wp:docPr id="556134036" name="Horizontal Lin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2C48542" id="Horizontal Line 3"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45A89423" w14:textId="10039114" w:rsidR="003853C3" w:rsidRPr="00852259" w:rsidRDefault="00344B0E" w:rsidP="00852259">
      <w:pPr>
        <w:pStyle w:val="Heading2"/>
        <w:rPr>
          <w:rFonts w:cstheme="minorBidi"/>
        </w:rPr>
      </w:pPr>
      <w:bookmarkStart w:id="7" w:name="_Toc240966064"/>
      <w:bookmarkStart w:id="8" w:name="email-4-builders-and-construction"/>
      <w:bookmarkEnd w:id="6"/>
      <w:r w:rsidRPr="00852259">
        <w:rPr>
          <w:rFonts w:cstheme="minorBidi"/>
        </w:rPr>
        <w:t>Email 4: Equipment upgrades and business investment (Tourism)</w:t>
      </w:r>
      <w:bookmarkEnd w:id="7"/>
    </w:p>
    <w:p w14:paraId="579B8100" w14:textId="77777777" w:rsidR="00852259" w:rsidRDefault="00852259">
      <w:pPr>
        <w:pStyle w:val="Caption"/>
      </w:pPr>
      <w:r>
        <w:rPr>
          <w:b/>
          <w:bCs/>
        </w:rPr>
        <w:t>Use for:</w:t>
      </w:r>
      <w:r>
        <w:t xml:space="preserve"> Tourism clients considering equipment upgrades before peak summer bookings.</w:t>
      </w:r>
    </w:p>
    <w:p w14:paraId="6F47DC8D" w14:textId="3C565162" w:rsidR="003853C3" w:rsidRDefault="00344B0E" w:rsidP="00AC0F73">
      <w:pPr>
        <w:pStyle w:val="FirstParagraph"/>
      </w:pPr>
      <w:r w:rsidRPr="00B4131E">
        <w:rPr>
          <w:b/>
        </w:rPr>
        <w:t>Subject:</w:t>
      </w:r>
      <w:r>
        <w:t xml:space="preserve"> </w:t>
      </w:r>
      <w:r w:rsidRPr="00D64684">
        <w:t>Upgrading your gear before peak season?</w:t>
      </w:r>
    </w:p>
    <w:p w14:paraId="32E50542" w14:textId="77777777" w:rsidR="00AC0F73" w:rsidRDefault="00AC0F73" w:rsidP="00AC0F73">
      <w:pPr>
        <w:pStyle w:val="BodyText"/>
      </w:pPr>
      <w:r>
        <w:t>Hi {{First Name}},</w:t>
      </w:r>
    </w:p>
    <w:p w14:paraId="14515FAD" w14:textId="2E1B7CC7" w:rsidR="00203577" w:rsidRPr="00203577" w:rsidRDefault="00203577" w:rsidP="00203577">
      <w:pPr>
        <w:pStyle w:val="BodyText"/>
      </w:pPr>
      <w:r w:rsidRPr="00203577">
        <w:t>The festive and summer season is the stretch that tends to define the year for tourism businesses</w:t>
      </w:r>
      <w:r>
        <w:t xml:space="preserve">, </w:t>
      </w:r>
      <w:r w:rsidRPr="00203577">
        <w:t>and more often than not, it comes down to whether your gear is up to the job. A vehicle that can't handle the extra runs, a unit that's on its last legs, or simply not enough capacity to take the bookings that come in.</w:t>
      </w:r>
    </w:p>
    <w:p w14:paraId="10D02679" w14:textId="6555C72A" w:rsidR="00203577" w:rsidRPr="00203577" w:rsidRDefault="00203577" w:rsidP="00203577">
      <w:pPr>
        <w:pStyle w:val="BodyText"/>
      </w:pPr>
      <w:r w:rsidRPr="00203577">
        <w:t xml:space="preserve">I'm getting in touch now because if an upgrade is on the cards, this is the window to make it happen. Getting equipment </w:t>
      </w:r>
      <w:r w:rsidR="00287406">
        <w:t xml:space="preserve">or staff </w:t>
      </w:r>
      <w:r w:rsidRPr="00203577">
        <w:t xml:space="preserve">sorted before peak means </w:t>
      </w:r>
      <w:r w:rsidR="00287406">
        <w:t>they’re</w:t>
      </w:r>
      <w:r w:rsidRPr="00203577">
        <w:t xml:space="preserve"> in place and earning when it matters.</w:t>
      </w:r>
    </w:p>
    <w:p w14:paraId="1C60B365" w14:textId="77777777" w:rsidR="00203577" w:rsidRPr="00203577" w:rsidRDefault="00203577" w:rsidP="00203577">
      <w:pPr>
        <w:pStyle w:val="BodyText"/>
      </w:pPr>
      <w:r w:rsidRPr="00203577">
        <w:t>If you're at that point, there are a couple of ways to fund it:</w:t>
      </w:r>
    </w:p>
    <w:p w14:paraId="0AAC2598" w14:textId="77777777" w:rsidR="00BA52A1" w:rsidRPr="00250C04" w:rsidRDefault="00BA52A1" w:rsidP="00BA52A1">
      <w:pPr>
        <w:pStyle w:val="BodyText"/>
        <w:numPr>
          <w:ilvl w:val="0"/>
          <w:numId w:val="2"/>
        </w:numPr>
      </w:pPr>
      <w:r w:rsidRPr="00250C04">
        <w:t>A </w:t>
      </w:r>
      <w:r w:rsidRPr="00250C04">
        <w:rPr>
          <w:b/>
          <w:bCs/>
        </w:rPr>
        <w:t>business loan</w:t>
      </w:r>
      <w:r w:rsidRPr="00250C04">
        <w:t> (</w:t>
      </w:r>
      <w:r w:rsidRPr="00C348E6">
        <w:t>from $5K to $500K on terms up to 5 years</w:t>
      </w:r>
      <w:r w:rsidRPr="00250C04">
        <w:t>) if you've got a specific move in mind</w:t>
      </w:r>
      <w:r>
        <w:t>. Maybe for a</w:t>
      </w:r>
      <w:r w:rsidRPr="00250C04">
        <w:t xml:space="preserve"> bigger stock order, a fit-out, seasonal staffing, or a larger growth play beyond this season</w:t>
      </w:r>
      <w:r>
        <w:t>.</w:t>
      </w:r>
    </w:p>
    <w:p w14:paraId="092AF3DE" w14:textId="77777777" w:rsidR="00BA52A1" w:rsidRPr="00250C04" w:rsidRDefault="00BA52A1" w:rsidP="00BA52A1">
      <w:pPr>
        <w:pStyle w:val="BodyText"/>
        <w:numPr>
          <w:ilvl w:val="0"/>
          <w:numId w:val="2"/>
        </w:numPr>
      </w:pPr>
      <w:r w:rsidRPr="00250C04">
        <w:t>A </w:t>
      </w:r>
      <w:r w:rsidRPr="00360CB9">
        <w:rPr>
          <w:b/>
          <w:bCs/>
        </w:rPr>
        <w:t>business</w:t>
      </w:r>
      <w:r>
        <w:t xml:space="preserve"> </w:t>
      </w:r>
      <w:r w:rsidRPr="00250C04">
        <w:rPr>
          <w:b/>
          <w:bCs/>
        </w:rPr>
        <w:t>line of credit</w:t>
      </w:r>
      <w:r w:rsidRPr="00250C04">
        <w:t> (</w:t>
      </w:r>
      <w:r w:rsidRPr="0070469E">
        <w:t>from $2K to $500K</w:t>
      </w:r>
      <w:r w:rsidRPr="00250C04">
        <w:t>) if you'd rather have funds on tap</w:t>
      </w:r>
      <w:r>
        <w:t xml:space="preserve"> – d</w:t>
      </w:r>
      <w:r w:rsidRPr="00250C04">
        <w:t>raw what you need, when you need it, and repay as the sales come in.</w:t>
      </w:r>
    </w:p>
    <w:p w14:paraId="4FDA2F3D" w14:textId="77777777" w:rsidR="00BA52A1" w:rsidRDefault="00BA52A1" w:rsidP="00BA52A1">
      <w:pPr>
        <w:pStyle w:val="BodyText"/>
      </w:pPr>
      <w:r>
        <w:lastRenderedPageBreak/>
        <w:t>One of the lenders I work with has</w:t>
      </w:r>
      <w:r w:rsidRPr="00DF3BA9">
        <w:t xml:space="preserve"> a low-doc application pathway with funding possible in as little as 24 hours</w:t>
      </w:r>
      <w:r>
        <w:t xml:space="preserve"> and n</w:t>
      </w:r>
      <w:r w:rsidRPr="00DF3BA9">
        <w:t xml:space="preserve">o </w:t>
      </w:r>
      <w:r>
        <w:t>upfront</w:t>
      </w:r>
      <w:r w:rsidRPr="00DF3BA9">
        <w:t xml:space="preserve"> security required to access funding up to $150K.</w:t>
      </w:r>
    </w:p>
    <w:p w14:paraId="0ABADFF6" w14:textId="05C8042D" w:rsidR="00203577" w:rsidRPr="00203577" w:rsidRDefault="00203577" w:rsidP="00203577">
      <w:pPr>
        <w:pStyle w:val="BodyText"/>
      </w:pPr>
      <w:r w:rsidRPr="00203577">
        <w:t xml:space="preserve">The right upgrade at the right time can pay for itself through more bookings, fewer breakdowns, and a better experience for your customers. </w:t>
      </w:r>
    </w:p>
    <w:p w14:paraId="3E2E96EA" w14:textId="6554E43F" w:rsidR="00203577" w:rsidRPr="00203577" w:rsidRDefault="00203577" w:rsidP="00203577">
      <w:pPr>
        <w:pStyle w:val="BodyText"/>
      </w:pPr>
      <w:r w:rsidRPr="00203577">
        <w:t>If you're weighing up an upgrade and want to talk through how to back it, I'd be glad to have a quick chat.</w:t>
      </w:r>
      <w:r w:rsidR="00B612CA">
        <w:t xml:space="preserve"> </w:t>
      </w:r>
    </w:p>
    <w:p w14:paraId="2AB4A813" w14:textId="28B3460F" w:rsidR="007071B3" w:rsidRDefault="00AC0F73" w:rsidP="001A0327">
      <w:pPr>
        <w:pStyle w:val="BodyText"/>
      </w:pPr>
      <w:r>
        <w:t xml:space="preserve">Thanks, </w:t>
      </w:r>
      <w:bookmarkEnd w:id="1"/>
      <w:bookmarkEnd w:id="8"/>
    </w:p>
    <w:sectPr w:rsidR="007071B3" w:rsidSect="00AC0F7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2230F08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938683C"/>
    <w:multiLevelType w:val="hybridMultilevel"/>
    <w:tmpl w:val="413CF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D11969"/>
    <w:multiLevelType w:val="multilevel"/>
    <w:tmpl w:val="04A21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6620B"/>
    <w:multiLevelType w:val="multilevel"/>
    <w:tmpl w:val="22B6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3909E0"/>
    <w:multiLevelType w:val="multilevel"/>
    <w:tmpl w:val="24F2C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0177320">
    <w:abstractNumId w:val="0"/>
  </w:num>
  <w:num w:numId="2" w16cid:durableId="1000889547">
    <w:abstractNumId w:val="4"/>
  </w:num>
  <w:num w:numId="3" w16cid:durableId="1015037228">
    <w:abstractNumId w:val="1"/>
  </w:num>
  <w:num w:numId="4" w16cid:durableId="2069912144">
    <w:abstractNumId w:val="2"/>
  </w:num>
  <w:num w:numId="5" w16cid:durableId="119249658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F73"/>
    <w:rsid w:val="00010FD2"/>
    <w:rsid w:val="000617B5"/>
    <w:rsid w:val="000B5D28"/>
    <w:rsid w:val="000E4634"/>
    <w:rsid w:val="001878D6"/>
    <w:rsid w:val="00197CF2"/>
    <w:rsid w:val="001A0327"/>
    <w:rsid w:val="00203577"/>
    <w:rsid w:val="00236E55"/>
    <w:rsid w:val="00250C04"/>
    <w:rsid w:val="00287406"/>
    <w:rsid w:val="002944B6"/>
    <w:rsid w:val="00344B0E"/>
    <w:rsid w:val="00354714"/>
    <w:rsid w:val="00360CB9"/>
    <w:rsid w:val="0037136A"/>
    <w:rsid w:val="003853C3"/>
    <w:rsid w:val="003A486E"/>
    <w:rsid w:val="003C14C7"/>
    <w:rsid w:val="003D618D"/>
    <w:rsid w:val="004324A9"/>
    <w:rsid w:val="00452EAB"/>
    <w:rsid w:val="00464992"/>
    <w:rsid w:val="00631256"/>
    <w:rsid w:val="0067731F"/>
    <w:rsid w:val="0070469E"/>
    <w:rsid w:val="007071B3"/>
    <w:rsid w:val="0074110D"/>
    <w:rsid w:val="00810A19"/>
    <w:rsid w:val="008220E0"/>
    <w:rsid w:val="00852259"/>
    <w:rsid w:val="00874160"/>
    <w:rsid w:val="00966A21"/>
    <w:rsid w:val="009B1902"/>
    <w:rsid w:val="009D3480"/>
    <w:rsid w:val="009E565C"/>
    <w:rsid w:val="00A012BA"/>
    <w:rsid w:val="00AB33AE"/>
    <w:rsid w:val="00AC0F73"/>
    <w:rsid w:val="00AD0000"/>
    <w:rsid w:val="00B4131E"/>
    <w:rsid w:val="00B612CA"/>
    <w:rsid w:val="00BA2663"/>
    <w:rsid w:val="00BA52A1"/>
    <w:rsid w:val="00BA73AB"/>
    <w:rsid w:val="00BC5927"/>
    <w:rsid w:val="00BF7100"/>
    <w:rsid w:val="00C177AE"/>
    <w:rsid w:val="00C348E6"/>
    <w:rsid w:val="00C87B7D"/>
    <w:rsid w:val="00CE1979"/>
    <w:rsid w:val="00D64684"/>
    <w:rsid w:val="00D75BA0"/>
    <w:rsid w:val="00D81A75"/>
    <w:rsid w:val="00D939D8"/>
    <w:rsid w:val="00DA3CE6"/>
    <w:rsid w:val="00DC33CA"/>
    <w:rsid w:val="00DF3BA9"/>
    <w:rsid w:val="00E213B2"/>
    <w:rsid w:val="00E9481C"/>
    <w:rsid w:val="00EC1B03"/>
    <w:rsid w:val="00F809D0"/>
    <w:rsid w:val="00F8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337BA"/>
  <w15:chartTrackingRefBased/>
  <w15:docId w15:val="{39A4039E-9ACC-8348-A7B9-809A4C3C1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F73"/>
    <w:pPr>
      <w:spacing w:after="200" w:line="240" w:lineRule="auto"/>
    </w:pPr>
    <w:rPr>
      <w:kern w:val="0"/>
      <w14:ligatures w14:val="none"/>
    </w:rPr>
  </w:style>
  <w:style w:type="paragraph" w:styleId="Heading1">
    <w:name w:val="heading 1"/>
    <w:basedOn w:val="Normal"/>
    <w:next w:val="Normal"/>
    <w:link w:val="Heading1Char"/>
    <w:uiPriority w:val="9"/>
    <w:qFormat/>
    <w:rsid w:val="00AC0F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0F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F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F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F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F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F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F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F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F73"/>
    <w:rPr>
      <w:rFonts w:eastAsiaTheme="majorEastAsia" w:cstheme="majorBidi"/>
      <w:color w:val="272727" w:themeColor="text1" w:themeTint="D8"/>
    </w:rPr>
  </w:style>
  <w:style w:type="paragraph" w:styleId="Title">
    <w:name w:val="Title"/>
    <w:basedOn w:val="Normal"/>
    <w:next w:val="Normal"/>
    <w:link w:val="TitleChar"/>
    <w:uiPriority w:val="10"/>
    <w:qFormat/>
    <w:rsid w:val="00AC0F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F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F73"/>
    <w:pPr>
      <w:spacing w:before="160"/>
      <w:jc w:val="center"/>
    </w:pPr>
    <w:rPr>
      <w:i/>
      <w:iCs/>
      <w:color w:val="404040" w:themeColor="text1" w:themeTint="BF"/>
    </w:rPr>
  </w:style>
  <w:style w:type="character" w:customStyle="1" w:styleId="QuoteChar">
    <w:name w:val="Quote Char"/>
    <w:basedOn w:val="DefaultParagraphFont"/>
    <w:link w:val="Quote"/>
    <w:uiPriority w:val="29"/>
    <w:rsid w:val="00AC0F73"/>
    <w:rPr>
      <w:i/>
      <w:iCs/>
      <w:color w:val="404040" w:themeColor="text1" w:themeTint="BF"/>
    </w:rPr>
  </w:style>
  <w:style w:type="paragraph" w:styleId="ListParagraph">
    <w:name w:val="List Paragraph"/>
    <w:basedOn w:val="Normal"/>
    <w:uiPriority w:val="34"/>
    <w:qFormat/>
    <w:rsid w:val="00AC0F73"/>
    <w:pPr>
      <w:ind w:left="720"/>
      <w:contextualSpacing/>
    </w:pPr>
  </w:style>
  <w:style w:type="character" w:styleId="IntenseEmphasis">
    <w:name w:val="Intense Emphasis"/>
    <w:basedOn w:val="DefaultParagraphFont"/>
    <w:uiPriority w:val="21"/>
    <w:qFormat/>
    <w:rsid w:val="00AC0F73"/>
    <w:rPr>
      <w:i/>
      <w:iCs/>
      <w:color w:val="0F4761" w:themeColor="accent1" w:themeShade="BF"/>
    </w:rPr>
  </w:style>
  <w:style w:type="paragraph" w:styleId="IntenseQuote">
    <w:name w:val="Intense Quote"/>
    <w:basedOn w:val="Normal"/>
    <w:next w:val="Normal"/>
    <w:link w:val="IntenseQuoteChar"/>
    <w:uiPriority w:val="30"/>
    <w:qFormat/>
    <w:rsid w:val="00AC0F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F73"/>
    <w:rPr>
      <w:i/>
      <w:iCs/>
      <w:color w:val="0F4761" w:themeColor="accent1" w:themeShade="BF"/>
    </w:rPr>
  </w:style>
  <w:style w:type="character" w:styleId="IntenseReference">
    <w:name w:val="Intense Reference"/>
    <w:basedOn w:val="DefaultParagraphFont"/>
    <w:uiPriority w:val="32"/>
    <w:qFormat/>
    <w:rsid w:val="00AC0F73"/>
    <w:rPr>
      <w:b/>
      <w:bCs/>
      <w:smallCaps/>
      <w:color w:val="0F4761" w:themeColor="accent1" w:themeShade="BF"/>
      <w:spacing w:val="5"/>
    </w:rPr>
  </w:style>
  <w:style w:type="paragraph" w:styleId="BodyText">
    <w:name w:val="Body Text"/>
    <w:basedOn w:val="Normal"/>
    <w:link w:val="BodyTextChar"/>
    <w:qFormat/>
    <w:rsid w:val="00AC0F73"/>
    <w:pPr>
      <w:spacing w:before="180" w:after="180"/>
    </w:pPr>
  </w:style>
  <w:style w:type="character" w:customStyle="1" w:styleId="BodyTextChar">
    <w:name w:val="Body Text Char"/>
    <w:basedOn w:val="DefaultParagraphFont"/>
    <w:link w:val="BodyText"/>
    <w:rsid w:val="00AC0F73"/>
    <w:rPr>
      <w:kern w:val="0"/>
      <w14:ligatures w14:val="none"/>
    </w:rPr>
  </w:style>
  <w:style w:type="paragraph" w:customStyle="1" w:styleId="FirstParagraph">
    <w:name w:val="First Paragraph"/>
    <w:basedOn w:val="BodyText"/>
    <w:next w:val="BodyText"/>
    <w:qFormat/>
    <w:rsid w:val="00AC0F73"/>
  </w:style>
  <w:style w:type="paragraph" w:customStyle="1" w:styleId="Compact">
    <w:name w:val="Compact"/>
    <w:basedOn w:val="BodyText"/>
    <w:qFormat/>
    <w:rsid w:val="00AC0F73"/>
    <w:pPr>
      <w:spacing w:before="36" w:after="36"/>
    </w:pPr>
  </w:style>
  <w:style w:type="character" w:styleId="BookTitle">
    <w:name w:val="Book Title"/>
    <w:basedOn w:val="DefaultParagraphFont"/>
    <w:uiPriority w:val="33"/>
    <w:qFormat/>
    <w:rsid w:val="002944B6"/>
    <w:rPr>
      <w:b/>
      <w:bCs/>
      <w:i/>
      <w:iCs/>
      <w:spacing w:val="5"/>
    </w:rPr>
  </w:style>
  <w:style w:type="paragraph" w:styleId="Caption">
    <w:name w:val="caption"/>
    <w:basedOn w:val="Normal"/>
    <w:next w:val="Normal"/>
    <w:uiPriority w:val="35"/>
    <w:unhideWhenUsed/>
    <w:qFormat/>
    <w:rsid w:val="002944B6"/>
    <w:rPr>
      <w:i/>
      <w:iCs/>
      <w:color w:val="0E2841" w:themeColor="text2"/>
      <w:sz w:val="18"/>
      <w:szCs w:val="18"/>
    </w:rPr>
  </w:style>
  <w:style w:type="character" w:styleId="Emphasis">
    <w:name w:val="Emphasis"/>
    <w:basedOn w:val="DefaultParagraphFont"/>
    <w:uiPriority w:val="20"/>
    <w:qFormat/>
    <w:rsid w:val="002944B6"/>
    <w:rPr>
      <w:i/>
      <w:iCs/>
    </w:rPr>
  </w:style>
  <w:style w:type="paragraph" w:styleId="NoSpacing">
    <w:name w:val="No Spacing"/>
    <w:uiPriority w:val="1"/>
    <w:qFormat/>
    <w:rsid w:val="002944B6"/>
    <w:pPr>
      <w:spacing w:after="0" w:line="240" w:lineRule="auto"/>
    </w:pPr>
    <w:rPr>
      <w:kern w:val="0"/>
      <w14:ligatures w14:val="none"/>
    </w:rPr>
  </w:style>
  <w:style w:type="character" w:styleId="Strong">
    <w:name w:val="Strong"/>
    <w:basedOn w:val="DefaultParagraphFont"/>
    <w:uiPriority w:val="22"/>
    <w:qFormat/>
    <w:rsid w:val="002944B6"/>
    <w:rPr>
      <w:b/>
      <w:bCs/>
    </w:rPr>
  </w:style>
  <w:style w:type="character" w:styleId="SubtleEmphasis">
    <w:name w:val="Subtle Emphasis"/>
    <w:basedOn w:val="DefaultParagraphFont"/>
    <w:uiPriority w:val="19"/>
    <w:qFormat/>
    <w:rsid w:val="002944B6"/>
    <w:rPr>
      <w:i/>
      <w:iCs/>
      <w:color w:val="404040" w:themeColor="text1" w:themeTint="BF"/>
    </w:rPr>
  </w:style>
  <w:style w:type="character" w:styleId="SubtleReference">
    <w:name w:val="Subtle Reference"/>
    <w:basedOn w:val="DefaultParagraphFont"/>
    <w:uiPriority w:val="31"/>
    <w:qFormat/>
    <w:rsid w:val="002944B6"/>
    <w:rPr>
      <w:smallCaps/>
      <w:color w:val="5A5A5A" w:themeColor="text1" w:themeTint="A5"/>
    </w:rPr>
  </w:style>
  <w:style w:type="paragraph" w:styleId="TOCHeading">
    <w:name w:val="TOC Heading"/>
    <w:basedOn w:val="Heading1"/>
    <w:next w:val="Normal"/>
    <w:uiPriority w:val="39"/>
    <w:semiHidden/>
    <w:unhideWhenUsed/>
    <w:qFormat/>
    <w:rsid w:val="002944B6"/>
    <w:pPr>
      <w:spacing w:before="240" w:after="0"/>
      <w:outlineLvl w:val="9"/>
    </w:pPr>
    <w:rPr>
      <w:sz w:val="32"/>
      <w:szCs w:val="32"/>
    </w:rPr>
  </w:style>
  <w:style w:type="paragraph" w:styleId="NormalWeb">
    <w:name w:val="Normal (Web)"/>
    <w:basedOn w:val="Normal"/>
    <w:uiPriority w:val="99"/>
    <w:semiHidden/>
    <w:unhideWhenUsed/>
    <w:rsid w:val="002944B6"/>
    <w:pPr>
      <w:spacing w:before="100" w:beforeAutospacing="1" w:after="100" w:afterAutospacing="1"/>
    </w:pPr>
    <w:rPr>
      <w:rFonts w:ascii="Times New Roman" w:hAnsi="Times New Roman" w:cs="Times New Roman"/>
    </w:rPr>
  </w:style>
  <w:style w:type="paragraph" w:styleId="TOC1">
    <w:name w:val="toc 1"/>
    <w:basedOn w:val="Normal"/>
    <w:next w:val="Normal"/>
    <w:autoRedefine/>
    <w:uiPriority w:val="39"/>
    <w:unhideWhenUsed/>
    <w:rsid w:val="002944B6"/>
    <w:pPr>
      <w:spacing w:after="100"/>
    </w:pPr>
  </w:style>
  <w:style w:type="paragraph" w:styleId="TOC2">
    <w:name w:val="toc 2"/>
    <w:basedOn w:val="Normal"/>
    <w:next w:val="Normal"/>
    <w:autoRedefine/>
    <w:uiPriority w:val="39"/>
    <w:unhideWhenUsed/>
    <w:rsid w:val="002944B6"/>
    <w:pPr>
      <w:spacing w:after="100"/>
      <w:ind w:left="240"/>
    </w:pPr>
  </w:style>
  <w:style w:type="character" w:styleId="Hyperlink">
    <w:name w:val="Hyperlink"/>
    <w:basedOn w:val="DefaultParagraphFont"/>
    <w:uiPriority w:val="99"/>
    <w:unhideWhenUsed/>
    <w:rsid w:val="002944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1248</Words>
  <Characters>5621</Characters>
  <Application>Microsoft Office Word</Application>
  <DocSecurity>0</DocSecurity>
  <Lines>117</Lines>
  <Paragraphs>74</Paragraphs>
  <ScaleCrop>false</ScaleCrop>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Osborn</dc:creator>
  <cp:keywords/>
  <dc:description/>
  <cp:lastModifiedBy>Lizzie Osborn</cp:lastModifiedBy>
  <cp:revision>46</cp:revision>
  <dcterms:created xsi:type="dcterms:W3CDTF">2026-09-21T23:37:00Z</dcterms:created>
  <dcterms:modified xsi:type="dcterms:W3CDTF">2026-10-12T05:23:00Z</dcterms:modified>
</cp:coreProperties>
</file>